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52" w:rsidRDefault="00DC6852" w:rsidP="00DC6852">
      <w:pPr>
        <w:autoSpaceDE w:val="0"/>
        <w:autoSpaceDN w:val="0"/>
        <w:adjustRightInd w:val="0"/>
        <w:spacing w:after="120"/>
        <w:jc w:val="both"/>
        <w:rPr>
          <w:bCs/>
          <w:noProof/>
          <w:lang w:val="hu-HU"/>
        </w:rPr>
      </w:pPr>
      <w:r>
        <w:rPr>
          <w:bCs/>
          <w:noProof/>
          <w:lang w:val="ro-RO"/>
        </w:rPr>
        <w:t>Nume Prenume</w:t>
      </w:r>
      <w:r>
        <w:rPr>
          <w:bCs/>
          <w:iCs/>
          <w:lang w:val="ro-RO"/>
        </w:rPr>
        <w:t xml:space="preserve">: </w:t>
      </w:r>
      <w:r>
        <w:rPr>
          <w:b/>
          <w:bCs/>
          <w:iCs/>
          <w:lang w:val="ro-RO"/>
        </w:rPr>
        <w:t>Borbely Iuliana</w:t>
      </w:r>
    </w:p>
    <w:p w:rsidR="00DC6852" w:rsidRDefault="00DC6852" w:rsidP="00DC6852">
      <w:pPr>
        <w:autoSpaceDE w:val="0"/>
        <w:autoSpaceDN w:val="0"/>
        <w:adjustRightInd w:val="0"/>
        <w:spacing w:after="120"/>
        <w:jc w:val="both"/>
        <w:rPr>
          <w:bCs/>
          <w:noProof/>
          <w:lang w:val="ro-RO"/>
        </w:rPr>
      </w:pPr>
      <w:r>
        <w:rPr>
          <w:bCs/>
          <w:noProof/>
          <w:lang w:val="ro-RO"/>
        </w:rPr>
        <w:t>Gradul didactic</w:t>
      </w:r>
      <w:r>
        <w:rPr>
          <w:bCs/>
          <w:iCs/>
          <w:lang w:val="ro-RO"/>
        </w:rPr>
        <w:t>: lect. univ. dr.</w:t>
      </w:r>
    </w:p>
    <w:p w:rsidR="00DC6852" w:rsidRDefault="00DC6852" w:rsidP="00DC6852">
      <w:pPr>
        <w:spacing w:after="120"/>
        <w:rPr>
          <w:bCs/>
          <w:iCs/>
          <w:lang w:val="ro-RO"/>
        </w:rPr>
      </w:pPr>
      <w:r>
        <w:rPr>
          <w:bCs/>
          <w:iCs/>
          <w:lang w:val="ro-RO"/>
        </w:rPr>
        <w:t>Instituția unde este titular: Universitatea Creștină Partium</w:t>
      </w:r>
    </w:p>
    <w:p w:rsidR="00DC6852" w:rsidRDefault="00DC6852" w:rsidP="00DC6852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Facultatea</w:t>
      </w:r>
      <w:r>
        <w:rPr>
          <w:bCs/>
          <w:iCs/>
          <w:lang w:val="ro-RO"/>
        </w:rPr>
        <w:t>: Litere și Arte</w:t>
      </w:r>
    </w:p>
    <w:p w:rsidR="00DC6852" w:rsidRDefault="00DC6852" w:rsidP="00DC6852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  <w:r>
        <w:rPr>
          <w:noProof/>
          <w:lang w:val="ro-RO"/>
        </w:rPr>
        <w:t>Departamentul</w:t>
      </w:r>
      <w:r>
        <w:rPr>
          <w:bCs/>
          <w:iCs/>
          <w:lang w:val="ro-RO"/>
        </w:rPr>
        <w:t>: Limbă și literatură</w:t>
      </w:r>
    </w:p>
    <w:p w:rsidR="00DC6852" w:rsidRDefault="00DC6852" w:rsidP="00DC6852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DC6852" w:rsidRDefault="00DC6852" w:rsidP="00DC6852">
      <w:pPr>
        <w:autoSpaceDE w:val="0"/>
        <w:autoSpaceDN w:val="0"/>
        <w:adjustRightInd w:val="0"/>
        <w:spacing w:after="120"/>
        <w:jc w:val="both"/>
        <w:rPr>
          <w:noProof/>
          <w:lang w:val="ro-RO"/>
        </w:rPr>
      </w:pPr>
    </w:p>
    <w:p w:rsidR="00DC6852" w:rsidRDefault="00DC6852" w:rsidP="00DC6852">
      <w:pPr>
        <w:autoSpaceDE w:val="0"/>
        <w:autoSpaceDN w:val="0"/>
        <w:adjustRightInd w:val="0"/>
        <w:spacing w:after="120"/>
        <w:jc w:val="center"/>
        <w:rPr>
          <w:b/>
          <w:noProof/>
          <w:spacing w:val="100"/>
          <w:lang w:val="ro-RO"/>
        </w:rPr>
      </w:pPr>
      <w:r>
        <w:rPr>
          <w:b/>
          <w:noProof/>
          <w:spacing w:val="100"/>
          <w:lang w:val="ro-RO"/>
        </w:rPr>
        <w:t>LISTA</w:t>
      </w:r>
    </w:p>
    <w:p w:rsidR="00DC6852" w:rsidRDefault="00DC6852" w:rsidP="00DC6852">
      <w:pPr>
        <w:autoSpaceDE w:val="0"/>
        <w:autoSpaceDN w:val="0"/>
        <w:adjustRightInd w:val="0"/>
        <w:spacing w:after="120"/>
        <w:jc w:val="center"/>
        <w:rPr>
          <w:b/>
          <w:lang w:val="ro-RO"/>
        </w:rPr>
      </w:pPr>
      <w:r>
        <w:rPr>
          <w:b/>
          <w:lang w:val="ro-RO"/>
        </w:rPr>
        <w:t>lucrărilor ştiinţifice în domeniul disciplinelor din postul didactic</w:t>
      </w:r>
    </w:p>
    <w:p w:rsidR="00DC6852" w:rsidRDefault="00DC6852" w:rsidP="00DC6852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DC6852" w:rsidRDefault="00DC6852" w:rsidP="00DC6852">
      <w:pPr>
        <w:autoSpaceDE w:val="0"/>
        <w:autoSpaceDN w:val="0"/>
        <w:adjustRightInd w:val="0"/>
        <w:spacing w:after="120"/>
        <w:rPr>
          <w:noProof/>
          <w:lang w:val="ro-RO"/>
        </w:rPr>
      </w:pPr>
    </w:p>
    <w:p w:rsidR="00DC6852" w:rsidRDefault="00DC6852" w:rsidP="00DC6852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after="120"/>
        <w:ind w:left="0" w:firstLine="0"/>
        <w:jc w:val="both"/>
        <w:rPr>
          <w:b/>
          <w:noProof/>
          <w:lang w:val="ro-RO"/>
        </w:rPr>
      </w:pPr>
      <w:r>
        <w:rPr>
          <w:b/>
          <w:noProof/>
          <w:lang w:val="ro-RO"/>
        </w:rPr>
        <w:t>Teza de doctorat</w:t>
      </w:r>
    </w:p>
    <w:p w:rsidR="00DC6852" w:rsidRDefault="00DC6852" w:rsidP="00DC6852">
      <w:pPr>
        <w:tabs>
          <w:tab w:val="left" w:pos="142"/>
          <w:tab w:val="left" w:pos="399"/>
        </w:tabs>
        <w:spacing w:line="320" w:lineRule="atLeast"/>
        <w:jc w:val="both"/>
        <w:rPr>
          <w:iCs/>
          <w:noProof/>
          <w:spacing w:val="-2"/>
          <w:lang w:val="ro-RO"/>
        </w:rPr>
      </w:pPr>
      <w:r>
        <w:rPr>
          <w:iCs/>
        </w:rPr>
        <w:t>Reading and Watching Jane Austen: Sense and Sensibility and Pride and Prejudice – Universitatea de Vest din Timișoara, 2012. Domeniul: filologie.</w:t>
      </w:r>
    </w:p>
    <w:p w:rsidR="00DC6852" w:rsidRDefault="00DC6852" w:rsidP="00DC6852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DC6852" w:rsidRDefault="00DC6852" w:rsidP="00DC6852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hanging="720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Cărţi si capitole în cărţi </w:t>
      </w:r>
      <w:r>
        <w:rPr>
          <w:b/>
          <w:lang w:val="ro-RO"/>
        </w:rPr>
        <w:t xml:space="preserve">publicate în ultimii 10 ani </w:t>
      </w:r>
    </w:p>
    <w:p w:rsidR="00DC6852" w:rsidRDefault="00DC6852" w:rsidP="00DC6852">
      <w:pPr>
        <w:pStyle w:val="ListParagraph1"/>
        <w:numPr>
          <w:ilvl w:val="1"/>
          <w:numId w:val="1"/>
        </w:numPr>
        <w:tabs>
          <w:tab w:val="left" w:pos="399"/>
        </w:tabs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Borbely Iuliana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Reading and Watching Jane Austen: Sense and Sensibility and Pride and Prejudice</w:t>
      </w:r>
      <w:r>
        <w:rPr>
          <w:rFonts w:ascii="Times New Roman" w:hAnsi="Times New Roman"/>
          <w:sz w:val="24"/>
          <w:szCs w:val="24"/>
        </w:rPr>
        <w:t>, Lambert Academic Publishing, Duesseldorf, 2020, pag. 197, ISBN 978-620-0-53612-9</w:t>
      </w:r>
    </w:p>
    <w:p w:rsidR="00DC6852" w:rsidRDefault="00DC6852" w:rsidP="00DC6852">
      <w:pPr>
        <w:pStyle w:val="ListParagraph1"/>
        <w:numPr>
          <w:ilvl w:val="1"/>
          <w:numId w:val="1"/>
        </w:numPr>
        <w:tabs>
          <w:tab w:val="left" w:pos="399"/>
        </w:tabs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:rsidR="00DC6852" w:rsidRDefault="00DC6852" w:rsidP="00DC6852">
      <w:pPr>
        <w:pStyle w:val="ListParagraph1"/>
        <w:numPr>
          <w:ilvl w:val="1"/>
          <w:numId w:val="1"/>
        </w:numPr>
        <w:tabs>
          <w:tab w:val="left" w:pos="399"/>
        </w:tabs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Borbely Iuliana. </w:t>
      </w:r>
      <w:r>
        <w:rPr>
          <w:rFonts w:ascii="Times New Roman" w:hAnsi="Times New Roman"/>
          <w:bCs/>
          <w:sz w:val="24"/>
          <w:szCs w:val="24"/>
        </w:rPr>
        <w:t xml:space="preserve">Embracing the Dichotomy. Prescriptivism, Descriptivism, and the Role of the AI-powered Writing Assistants in Grammar Editing. </w:t>
      </w:r>
      <w:r>
        <w:rPr>
          <w:rFonts w:ascii="Times New Roman" w:hAnsi="Times New Roman"/>
          <w:sz w:val="24"/>
          <w:szCs w:val="24"/>
          <w:lang w:val="hu-HU"/>
        </w:rPr>
        <w:t xml:space="preserve">IN </w:t>
      </w:r>
      <w:r>
        <w:rPr>
          <w:rFonts w:ascii="Times New Roman" w:hAnsi="Times New Roman"/>
          <w:i/>
          <w:sz w:val="24"/>
          <w:szCs w:val="24"/>
          <w:lang w:val="hu-HU"/>
        </w:rPr>
        <w:t>Tropes of Transformations. Cultures, Contexts, Identities</w:t>
      </w:r>
      <w:r>
        <w:rPr>
          <w:rFonts w:ascii="Times New Roman" w:hAnsi="Times New Roman"/>
          <w:sz w:val="24"/>
          <w:szCs w:val="24"/>
          <w:lang w:val="hu-HU"/>
        </w:rPr>
        <w:t xml:space="preserve">, vol. V. Eds. </w:t>
      </w:r>
      <w:r>
        <w:rPr>
          <w:rFonts w:ascii="Times New Roman" w:hAnsi="Times New Roman"/>
          <w:sz w:val="24"/>
          <w:szCs w:val="24"/>
        </w:rPr>
        <w:t>Veres Ottilia, Gaál-Szabó Péter, Csillag Andrea, Kmeczkó Szilárd</w:t>
      </w:r>
      <w:r>
        <w:rPr>
          <w:rFonts w:ascii="Times New Roman" w:hAnsi="Times New Roman"/>
          <w:sz w:val="24"/>
          <w:szCs w:val="24"/>
          <w:lang w:val="hu-HU"/>
        </w:rPr>
        <w:t xml:space="preserve">. Debrecen, Oradea: </w:t>
      </w:r>
      <w:r>
        <w:rPr>
          <w:rFonts w:ascii="Times New Roman" w:hAnsi="Times New Roman"/>
          <w:sz w:val="24"/>
          <w:szCs w:val="24"/>
        </w:rPr>
        <w:t xml:space="preserve">Debrecen Reformed Theological University, Partium Press, 2024, p. 159–170. ISBN: </w:t>
      </w:r>
      <w:r>
        <w:rPr>
          <w:rFonts w:ascii="Times New Roman" w:hAnsi="Times New Roman"/>
          <w:sz w:val="24"/>
          <w:szCs w:val="24"/>
          <w:shd w:val="clear" w:color="auto" w:fill="FFFFFF"/>
        </w:rPr>
        <w:t>978-606-9673-76-8,  978-615-5853-67-8.</w:t>
      </w:r>
    </w:p>
    <w:p w:rsidR="00DC6852" w:rsidRDefault="00DC6852" w:rsidP="00DC6852">
      <w:pPr>
        <w:tabs>
          <w:tab w:val="left" w:pos="142"/>
        </w:tabs>
        <w:spacing w:line="320" w:lineRule="atLeast"/>
        <w:jc w:val="both"/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shd w:val="clear" w:color="auto" w:fill="FFFFFF"/>
        </w:rPr>
        <w:t xml:space="preserve">Maior, Enikő, Borbála Bökös, Antonia Pop, </w:t>
      </w:r>
      <w:r>
        <w:rPr>
          <w:b/>
          <w:bCs/>
          <w:shd w:val="clear" w:color="auto" w:fill="FFFFFF"/>
        </w:rPr>
        <w:t>Julianna Borbély</w:t>
      </w:r>
      <w:r>
        <w:rPr>
          <w:shd w:val="clear" w:color="auto" w:fill="FFFFFF"/>
        </w:rPr>
        <w:t xml:space="preserve">. </w:t>
      </w:r>
      <w:r>
        <w:rPr>
          <w:i/>
          <w:shd w:val="clear" w:color="auto" w:fill="FFFFFF"/>
        </w:rPr>
        <w:t>Language and Literature Across Borders. Perspectives on British and American Studies</w:t>
      </w:r>
      <w:r>
        <w:rPr>
          <w:shd w:val="clear" w:color="auto" w:fill="FFFFFF"/>
        </w:rPr>
        <w:t>. Partium Press, University of Pannonia Press, 2023. ISBN 978-963-396-271-8, 978-606-9673-67-6</w:t>
      </w:r>
    </w:p>
    <w:p w:rsidR="00DC6852" w:rsidRDefault="00DC6852" w:rsidP="00DC6852">
      <w:pPr>
        <w:tabs>
          <w:tab w:val="left" w:pos="142"/>
        </w:tabs>
        <w:spacing w:line="320" w:lineRule="atLeast"/>
        <w:jc w:val="both"/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lang w:val="ro-RO"/>
        </w:rPr>
        <w:t xml:space="preserve">Maior, </w:t>
      </w:r>
      <w:r>
        <w:rPr>
          <w:lang w:val="hu-HU"/>
        </w:rPr>
        <w:t>Enikő,</w:t>
      </w:r>
      <w:r>
        <w:rPr>
          <w:lang w:val="ro-RO"/>
        </w:rPr>
        <w:t xml:space="preserve"> Aimee Pozorski, </w:t>
      </w:r>
      <w:r>
        <w:rPr>
          <w:b/>
          <w:bCs/>
          <w:lang w:val="ro-RO"/>
        </w:rPr>
        <w:t>Julianna Borbély</w:t>
      </w:r>
      <w:r>
        <w:rPr>
          <w:lang w:val="ro-RO"/>
        </w:rPr>
        <w:t xml:space="preserve">, Moriah Maresh, Borbála Bökös. </w:t>
      </w:r>
      <w:r>
        <w:rPr>
          <w:i/>
          <w:lang w:val="ro-RO"/>
        </w:rPr>
        <w:t>ELLE Conference Proceedings.</w:t>
      </w:r>
      <w:r>
        <w:rPr>
          <w:lang w:val="ro-RO"/>
        </w:rPr>
        <w:t xml:space="preserve"> Oradea: Primus, 2020. 978-606-707354-6</w:t>
      </w:r>
    </w:p>
    <w:p w:rsidR="00DC6852" w:rsidRDefault="00DC6852" w:rsidP="00DC6852">
      <w:pPr>
        <w:pStyle w:val="ListParagraph"/>
        <w:rPr>
          <w:lang w:val="ro-RO"/>
        </w:rPr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b/>
        </w:rPr>
        <w:t>Borbely Iuliana</w:t>
      </w:r>
      <w:r>
        <w:t xml:space="preserve">, Ecranizările Mândrie și prejudecată: texte iconice. In: Mihaela Mudure (ed.): </w:t>
      </w:r>
      <w:r>
        <w:rPr>
          <w:i/>
        </w:rPr>
        <w:t>Jane Austen: Glose, înțelesuri, interpretări</w:t>
      </w:r>
      <w:r>
        <w:t>, Cluj-Napoca, Casa Cărții de Știință, 2019, pp. 155–168., ISBN 978-606-17-1175-8</w:t>
      </w:r>
    </w:p>
    <w:p w:rsidR="00DC6852" w:rsidRDefault="00DC6852" w:rsidP="00DC6852">
      <w:pPr>
        <w:pStyle w:val="ListParagraph"/>
        <w:rPr>
          <w:b/>
        </w:rPr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b/>
        </w:rPr>
        <w:t>Borbely Julianna</w:t>
      </w:r>
      <w:r>
        <w:t xml:space="preserve">, “When in Rome, Do As the Romans Do”: Power Game in Hannibal. In: Limpár Ildikó (ed.): </w:t>
      </w:r>
      <w:r>
        <w:rPr>
          <w:i/>
        </w:rPr>
        <w:t>Displacing the Anxieties of Our World: Spaces of the Imagination</w:t>
      </w:r>
      <w:r>
        <w:t>, Newcastle Upon Tyne, Cambridge Scholars Publishing, 2017, pp. 85–101., ISBN 978-1-4438-1702-8</w:t>
      </w:r>
    </w:p>
    <w:p w:rsidR="00DC6852" w:rsidRDefault="00DC6852" w:rsidP="00DC6852">
      <w:pPr>
        <w:pStyle w:val="ListParagraph"/>
        <w:ind w:left="0"/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t xml:space="preserve">Bökös, Borbála, Nagy Judit, Veres Ottilia, </w:t>
      </w:r>
      <w:r>
        <w:rPr>
          <w:b/>
          <w:bCs/>
        </w:rPr>
        <w:t>Borbely Julianna</w:t>
      </w:r>
      <w:r>
        <w:t xml:space="preserve">, Kállay Katalin, Granville Pillar, Bánhegyi Mátyás. </w:t>
      </w:r>
      <w:r>
        <w:rPr>
          <w:i/>
        </w:rPr>
        <w:t>English Language and Literatures in English 2016</w:t>
      </w:r>
      <w:r>
        <w:t xml:space="preserve">. Editura L'Harmattan Publishing, Budapest: 2018, ISBN 978-963-414-433-5, ISSN 2062-9850, p.333 </w:t>
      </w:r>
    </w:p>
    <w:p w:rsidR="00DC6852" w:rsidRDefault="00DC6852" w:rsidP="00DC6852">
      <w:pPr>
        <w:pStyle w:val="ListParagraph1"/>
        <w:tabs>
          <w:tab w:val="left" w:pos="6871"/>
        </w:tabs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</w:p>
    <w:p w:rsidR="00DC6852" w:rsidRDefault="00DC6852" w:rsidP="00DC6852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714" w:hanging="714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 xml:space="preserve">Lucrări indexate ISI/BDI </w:t>
      </w:r>
      <w:r>
        <w:rPr>
          <w:b/>
          <w:lang w:val="ro-RO"/>
        </w:rPr>
        <w:t xml:space="preserve">publicate în ultimii 10 ani </w:t>
      </w: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bookmarkStart w:id="0" w:name="_Hlk182508793"/>
      <w:bookmarkStart w:id="1" w:name="_Hlk182650065"/>
      <w:r>
        <w:rPr>
          <w:b/>
        </w:rPr>
        <w:t>Borbely Iuliana</w:t>
      </w:r>
      <w:r>
        <w:t xml:space="preserve">, Stories and alternate realities: representation of time in films. In: Ming Kong Mario, Maria João Pereira Neto, Monteiro Maria Rosario (ed.): </w:t>
      </w:r>
      <w:r>
        <w:rPr>
          <w:i/>
        </w:rPr>
        <w:t>Time and Space</w:t>
      </w:r>
      <w:r>
        <w:t xml:space="preserve">, Boca Raton, London, New York, Leiden, CRC Press, Taylor and Francis Group, 2023, pp. 271–275., ISBN 9781032197227 </w:t>
      </w:r>
      <w:hyperlink r:id="rId5" w:history="1">
        <w:r>
          <w:rPr>
            <w:rStyle w:val="Hyperlink"/>
          </w:rPr>
          <w:t>https://www.taylorfrancis.com/chapters/oa-edit/10.1201/9781003260554-39/stories-alternate-realities-representation-time-film-iuliana-borbely</w:t>
        </w:r>
      </w:hyperlink>
      <w:r>
        <w:t xml:space="preserve"> </w:t>
      </w:r>
    </w:p>
    <w:p w:rsidR="00DC6852" w:rsidRDefault="00DC6852" w:rsidP="00DC6852">
      <w:pPr>
        <w:tabs>
          <w:tab w:val="left" w:pos="142"/>
        </w:tabs>
        <w:spacing w:after="120"/>
        <w:jc w:val="both"/>
        <w:rPr>
          <w:lang w:val="ro-RO"/>
        </w:rPr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b/>
        </w:rPr>
        <w:t>Borbely Iuliana</w:t>
      </w:r>
      <w:r>
        <w:t xml:space="preserve">, Mind and Emotion in Cinematic Recreations of Three Shakespeare Plays. In: Mario Ming Kong, Maria João Pereira Neto, Monteiro Maria Rosario (ed.): </w:t>
      </w:r>
      <w:r>
        <w:rPr>
          <w:i/>
        </w:rPr>
        <w:t>Creating Through Mind and Emotions</w:t>
      </w:r>
      <w:r>
        <w:t xml:space="preserve">, Boca Raton, London, New York, Leiden, CRC Press, Taylor and Francis Group, 2022, pp. 433–438., ISBN 9780429299070 </w:t>
      </w:r>
      <w:hyperlink r:id="rId6" w:history="1">
        <w:r>
          <w:rPr>
            <w:rStyle w:val="Hyperlink"/>
          </w:rPr>
          <w:t>https://www.taylorfrancis.com/chapters/oa-edit/10.1201/9780429299070-57/mind-emotion-cinematic-recreations-three-shakespeare-plays-luliana-borbely</w:t>
        </w:r>
      </w:hyperlink>
      <w:r>
        <w:t xml:space="preserve"> </w:t>
      </w:r>
    </w:p>
    <w:p w:rsidR="00DC6852" w:rsidRDefault="00DC6852" w:rsidP="00DC6852">
      <w:pPr>
        <w:pStyle w:val="ListParagraph"/>
        <w:rPr>
          <w:b/>
        </w:rPr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b/>
        </w:rPr>
        <w:t>Borbely Iuliana</w:t>
      </w:r>
      <w:r>
        <w:t xml:space="preserve">, The Balance between tradition and innovation: Dichotomy in Action. In: Mario Ming Kong, Maria João Pereira Neto, Monteiro Maria Rosario (ed.): </w:t>
      </w:r>
      <w:r>
        <w:rPr>
          <w:i/>
        </w:rPr>
        <w:t>Tradition and Innovation</w:t>
      </w:r>
      <w:r>
        <w:t xml:space="preserve">, Boca Raton, London, New York, Leiden, CRC Press, Taylor and Francis Group, 2021, pp. 535–538., ISBN 9780367277666 </w:t>
      </w:r>
      <w:hyperlink r:id="rId7" w:history="1">
        <w:r>
          <w:rPr>
            <w:rStyle w:val="Hyperlink"/>
          </w:rPr>
          <w:t>https://www.taylorfrancis.com/chapters/edit/10.1201/9780429297786-76/balance-tradition-innovation-dichotomy-action-iuliana-borbely</w:t>
        </w:r>
      </w:hyperlink>
      <w:r>
        <w:t xml:space="preserve"> </w:t>
      </w:r>
    </w:p>
    <w:bookmarkEnd w:id="0"/>
    <w:p w:rsidR="00DC6852" w:rsidRDefault="00DC6852" w:rsidP="00DC6852">
      <w:pPr>
        <w:tabs>
          <w:tab w:val="left" w:pos="142"/>
        </w:tabs>
        <w:spacing w:line="320" w:lineRule="atLeast"/>
        <w:jc w:val="both"/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b/>
        </w:rPr>
        <w:t>Iuliana Borbely</w:t>
      </w:r>
      <w:r>
        <w:t xml:space="preserve">, Upgraded Fantasy: Recreating SF Films. In: Mario Ming Kong, Maria João Pereira Neto, Monteiro Maria Rosario (ed.): </w:t>
      </w:r>
      <w:r>
        <w:rPr>
          <w:i/>
        </w:rPr>
        <w:t>Intelligence, Creativity and Fantasy</w:t>
      </w:r>
      <w:r>
        <w:t>, Boca Raton, London, New York, Leiden, CRC Press, Taylor and Francis Group, 2019, pp. 437–441., ISBN 978-0-367-27719-2</w:t>
      </w:r>
      <w:hyperlink r:id="rId8" w:history="1">
        <w:r>
          <w:rPr>
            <w:rStyle w:val="Hyperlink"/>
          </w:rPr>
          <w:t>https://doi.org/10.1201/9780429297755</w:t>
        </w:r>
      </w:hyperlink>
    </w:p>
    <w:p w:rsidR="00DC6852" w:rsidRDefault="00DC6852" w:rsidP="00DC6852">
      <w:pPr>
        <w:pStyle w:val="ListParagraph"/>
      </w:pPr>
    </w:p>
    <w:p w:rsidR="00DC6852" w:rsidRDefault="00DC6852" w:rsidP="00DC6852">
      <w:pPr>
        <w:numPr>
          <w:ilvl w:val="1"/>
          <w:numId w:val="1"/>
        </w:numPr>
        <w:tabs>
          <w:tab w:val="left" w:pos="142"/>
        </w:tabs>
        <w:spacing w:line="320" w:lineRule="atLeast"/>
        <w:jc w:val="both"/>
      </w:pPr>
      <w:r>
        <w:rPr>
          <w:b/>
        </w:rPr>
        <w:lastRenderedPageBreak/>
        <w:t>Borbely Iuliana</w:t>
      </w:r>
      <w:r>
        <w:t xml:space="preserve">, Revolutions in Film in the Postmodern Narrative: A matter of Illusion and Memory. In: Mario Ming Kong, Maria João Pereira Neto, Maria Monteiro (ed.): </w:t>
      </w:r>
      <w:r>
        <w:rPr>
          <w:i/>
        </w:rPr>
        <w:t>Modernity, Frontiers and Revolutions</w:t>
      </w:r>
      <w:r>
        <w:t xml:space="preserve">, Boca Raton, London, New York, Leiden, CRC Press - Taylor and Francis Group, 2018, pp. 295–300., ISSN 2161-3907 </w:t>
      </w:r>
      <w:hyperlink r:id="rId9" w:history="1">
        <w:r>
          <w:rPr>
            <w:rStyle w:val="Hyperlink"/>
          </w:rPr>
          <w:t>https://www.taylorfrancis.com/chapters/edit/10.1201/9780429399831-45/revolutions-film-postmodern-narrative-matter-illusion-memory-iuliana-borbely</w:t>
        </w:r>
      </w:hyperlink>
    </w:p>
    <w:bookmarkEnd w:id="1"/>
    <w:p w:rsidR="00DC6852" w:rsidRDefault="00DC6852" w:rsidP="00DC6852">
      <w:pPr>
        <w:tabs>
          <w:tab w:val="left" w:pos="142"/>
          <w:tab w:val="left" w:pos="399"/>
        </w:tabs>
        <w:spacing w:after="120"/>
        <w:jc w:val="both"/>
        <w:rPr>
          <w:noProof/>
          <w:spacing w:val="-2"/>
          <w:lang w:val="ro-RO"/>
        </w:rPr>
      </w:pPr>
    </w:p>
    <w:p w:rsidR="00DC6852" w:rsidRDefault="00DC6852" w:rsidP="00DC6852">
      <w:pPr>
        <w:numPr>
          <w:ilvl w:val="0"/>
          <w:numId w:val="1"/>
        </w:numPr>
        <w:tabs>
          <w:tab w:val="left" w:pos="142"/>
          <w:tab w:val="left" w:pos="399"/>
        </w:tabs>
        <w:spacing w:after="120"/>
        <w:ind w:left="0" w:firstLine="0"/>
        <w:jc w:val="both"/>
        <w:rPr>
          <w:b/>
          <w:lang w:val="ro-RO"/>
        </w:rPr>
      </w:pPr>
      <w:r>
        <w:rPr>
          <w:b/>
          <w:lang w:val="ro-RO"/>
        </w:rPr>
        <w:t xml:space="preserve">Lucrări publicate în ultimii 10 anii în reviste şi  volume de conferinţe cu referenţi </w:t>
      </w:r>
    </w:p>
    <w:p w:rsidR="00DC6852" w:rsidRDefault="00DC6852" w:rsidP="00DC6852">
      <w:pPr>
        <w:tabs>
          <w:tab w:val="left" w:pos="456"/>
        </w:tabs>
        <w:spacing w:after="120"/>
        <w:jc w:val="both"/>
        <w:rPr>
          <w:b/>
          <w:lang w:val="ro-RO"/>
        </w:rPr>
      </w:pPr>
      <w:r>
        <w:rPr>
          <w:b/>
          <w:lang w:val="ro-RO"/>
        </w:rPr>
        <w:tab/>
        <w:t xml:space="preserve">(neindexate) </w:t>
      </w:r>
    </w:p>
    <w:p w:rsidR="00DC6852" w:rsidRDefault="00DC6852" w:rsidP="00DC6852">
      <w:pPr>
        <w:tabs>
          <w:tab w:val="left" w:pos="142"/>
        </w:tabs>
        <w:spacing w:after="120"/>
        <w:ind w:left="741"/>
        <w:jc w:val="both"/>
        <w:rPr>
          <w:b/>
          <w:lang w:val="ro-RO"/>
        </w:rPr>
      </w:pPr>
      <w:r>
        <w:rPr>
          <w:b/>
          <w:lang w:val="ro-RO"/>
        </w:rPr>
        <w:t>- Reviste</w:t>
      </w:r>
    </w:p>
    <w:p w:rsidR="00DC6852" w:rsidRDefault="00DC6852" w:rsidP="00DC6852">
      <w:pPr>
        <w:spacing w:after="120"/>
        <w:ind w:firstLine="741"/>
        <w:jc w:val="both"/>
        <w:rPr>
          <w:b/>
          <w:lang w:val="ro-RO"/>
        </w:rPr>
      </w:pPr>
      <w:r>
        <w:rPr>
          <w:b/>
          <w:lang w:val="ro-RO"/>
        </w:rPr>
        <w:t>- Selecţie cu maximum 20 lucrări în volume de conferinţe</w:t>
      </w:r>
    </w:p>
    <w:p w:rsidR="00DC6852" w:rsidRDefault="00DC6852" w:rsidP="00DC6852">
      <w:pPr>
        <w:spacing w:line="320" w:lineRule="atLeast"/>
        <w:jc w:val="both"/>
      </w:pPr>
      <w:r>
        <w:rPr>
          <w:b/>
        </w:rPr>
        <w:t xml:space="preserve">1. </w:t>
      </w:r>
      <w:bookmarkStart w:id="2" w:name="_Hlk182650126"/>
      <w:r>
        <w:rPr>
          <w:b/>
        </w:rPr>
        <w:t>Borbely Iuliana</w:t>
      </w:r>
      <w:r>
        <w:t xml:space="preserve">, Mind the Gap in 2020: Beginning of a New Era in Theatre. In: Gizela Horvath, Rozália Klára Bakó (ed.): </w:t>
      </w:r>
      <w:r>
        <w:rPr>
          <w:i/>
        </w:rPr>
        <w:t>ARGUMENTOR 6 Mind the Gap!  Proceedings of the Sixth Argumentor Conference held in Oradea/Nagyvárad, Romania, 11–12 September 2020</w:t>
      </w:r>
      <w:r>
        <w:t>, Debrecen, Debrecen University Press, 2020, pp. 243–247., ISBN 978-963-490-266-9</w:t>
      </w:r>
    </w:p>
    <w:p w:rsidR="00DC6852" w:rsidRDefault="00DC6852" w:rsidP="00DC6852">
      <w:pPr>
        <w:spacing w:line="320" w:lineRule="atLeast"/>
        <w:jc w:val="both"/>
      </w:pPr>
    </w:p>
    <w:p w:rsidR="00DC6852" w:rsidRDefault="00DC6852" w:rsidP="00DC6852">
      <w:pPr>
        <w:spacing w:line="320" w:lineRule="atLeast"/>
        <w:jc w:val="both"/>
      </w:pPr>
      <w:r>
        <w:t xml:space="preserve">2. </w:t>
      </w:r>
      <w:r>
        <w:rPr>
          <w:b/>
        </w:rPr>
        <w:t>Borbely Julianna</w:t>
      </w:r>
      <w:r>
        <w:t xml:space="preserve">, Mediális közvetlenség és hipermediáltság: virtuális valóság a filmvásznon. In: Bakó Rozália Klára, Horvath Gizela (ed.): </w:t>
      </w:r>
      <w:r>
        <w:rPr>
          <w:i/>
        </w:rPr>
        <w:t>Argumentor műhely: Képözön. Argumentor műhelykonferencia, Nagyvárad, 2019. szeptember 6.</w:t>
      </w:r>
      <w:r>
        <w:t>, Debrecen, Debreceni Egyetemi Kiadó, 2019, pp. 155–166.</w:t>
      </w:r>
    </w:p>
    <w:p w:rsidR="00DC6852" w:rsidRDefault="00DC6852" w:rsidP="00DC6852">
      <w:pPr>
        <w:spacing w:line="320" w:lineRule="atLeast"/>
        <w:jc w:val="both"/>
      </w:pPr>
    </w:p>
    <w:p w:rsidR="00DC6852" w:rsidRDefault="00DC6852" w:rsidP="00DC6852">
      <w:pPr>
        <w:spacing w:line="320" w:lineRule="atLeast"/>
        <w:jc w:val="both"/>
      </w:pPr>
      <w:r>
        <w:t xml:space="preserve">3. </w:t>
      </w:r>
      <w:r>
        <w:rPr>
          <w:b/>
        </w:rPr>
        <w:t>Borbely Iuliana</w:t>
      </w:r>
      <w:r>
        <w:t xml:space="preserve">, The Humane in Twentieth-Century Sci-Fi Films: Technological Development against the Backdrop of Emotions. In: Teodor Mateoc (ed.): </w:t>
      </w:r>
      <w:r>
        <w:rPr>
          <w:i/>
        </w:rPr>
        <w:t>Cultural Texts and Contexts in the English-Speaking World (V)</w:t>
      </w:r>
      <w:r>
        <w:t>, Oradea, Editura Univ. din Oradea, 2017, pp. 127–137., ISSN 2067-5348</w:t>
      </w:r>
    </w:p>
    <w:p w:rsidR="00DC6852" w:rsidRDefault="00DC6852" w:rsidP="00DC6852">
      <w:pPr>
        <w:spacing w:line="320" w:lineRule="atLeast"/>
        <w:jc w:val="both"/>
      </w:pPr>
    </w:p>
    <w:p w:rsidR="00DC6852" w:rsidRDefault="00DC6852" w:rsidP="00DC6852">
      <w:pPr>
        <w:spacing w:line="320" w:lineRule="atLeast"/>
        <w:jc w:val="both"/>
      </w:pPr>
      <w:r>
        <w:t xml:space="preserve">4. </w:t>
      </w:r>
      <w:r>
        <w:rPr>
          <w:b/>
        </w:rPr>
        <w:t>Borbely Julianna</w:t>
      </w:r>
      <w:r>
        <w:t xml:space="preserve">, Watching Jane Austen: Conflict in Pride and Prejudice (1940, 2005). In: Nagy Judit, Popescu Dan Horaţiu, Borbely Julianna, Kállay Katalin (ed.): </w:t>
      </w:r>
      <w:r>
        <w:rPr>
          <w:i/>
        </w:rPr>
        <w:t>English Language and Literatures in English 2014</w:t>
      </w:r>
      <w:r>
        <w:t>, Budapest, L'Harmattan, 2015, pp. 249–260., ISBN 978-963-414-094-8, ISSN 2062-9850</w:t>
      </w:r>
    </w:p>
    <w:p w:rsidR="00DC6852" w:rsidRDefault="00DC6852" w:rsidP="00DC6852">
      <w:pPr>
        <w:spacing w:line="320" w:lineRule="atLeast"/>
        <w:jc w:val="both"/>
      </w:pPr>
    </w:p>
    <w:p w:rsidR="00DC6852" w:rsidRDefault="00DC6852" w:rsidP="00DC6852">
      <w:pPr>
        <w:spacing w:after="120"/>
        <w:jc w:val="both"/>
        <w:rPr>
          <w:b/>
          <w:lang w:val="ro-RO"/>
        </w:rPr>
      </w:pPr>
      <w:r>
        <w:t xml:space="preserve">5. </w:t>
      </w:r>
      <w:r>
        <w:rPr>
          <w:b/>
        </w:rPr>
        <w:t>Borbely Julianna</w:t>
      </w:r>
      <w:r>
        <w:t xml:space="preserve">, A hangkommentár hatalma a filmes adaptációban: szereplő és narrátor fúziója. In: Bakó Rozália Klára, Horvath Gizela, Biró-Kaszás Éva (ed.): </w:t>
      </w:r>
      <w:r>
        <w:rPr>
          <w:i/>
        </w:rPr>
        <w:t>Argumentor Műhely: Érvelés és retorika</w:t>
      </w:r>
      <w:r>
        <w:t>, Debrecen, Debreceni Egyetemi Kiadó, 2014, pp. 173–180., ISBN 978-963-318-438-7, ISSN 2392-6155</w:t>
      </w:r>
    </w:p>
    <w:bookmarkEnd w:id="2"/>
    <w:p w:rsidR="00DC6852" w:rsidRPr="00DC6852" w:rsidRDefault="00DC6852" w:rsidP="00DC6852">
      <w:pPr>
        <w:numPr>
          <w:ilvl w:val="1"/>
          <w:numId w:val="2"/>
        </w:numPr>
        <w:spacing w:after="120"/>
        <w:ind w:left="540" w:hanging="540"/>
        <w:jc w:val="both"/>
        <w:rPr>
          <w:b/>
          <w:lang w:val="ro-RO"/>
        </w:rPr>
      </w:pPr>
      <w:r>
        <w:rPr>
          <w:b/>
          <w:lang w:val="ro-RO"/>
        </w:rPr>
        <w:t>Brevete obţinute în întreaga activitate</w:t>
      </w:r>
      <w:bookmarkStart w:id="3" w:name="_GoBack"/>
      <w:bookmarkEnd w:id="3"/>
    </w:p>
    <w:p w:rsidR="00DC6852" w:rsidRDefault="00DC6852" w:rsidP="00DC6852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DC6852" w:rsidRDefault="00DC6852" w:rsidP="00DC6852">
      <w:pPr>
        <w:tabs>
          <w:tab w:val="left" w:pos="142"/>
        </w:tabs>
        <w:spacing w:line="320" w:lineRule="atLeast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Data:</w:t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Semnătura:</w:t>
      </w:r>
    </w:p>
    <w:p w:rsidR="008F5F76" w:rsidRDefault="008F5F76"/>
    <w:sectPr w:rsidR="008F5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14"/>
    <w:rsid w:val="00642E14"/>
    <w:rsid w:val="008F5F76"/>
    <w:rsid w:val="00DC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616E6"/>
  <w15:chartTrackingRefBased/>
  <w15:docId w15:val="{ED6EC9C7-FFA1-4DF8-811B-CFFBE574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52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C685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C68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Normal"/>
    <w:rsid w:val="00DC6852"/>
    <w:pPr>
      <w:ind w:left="720"/>
      <w:contextualSpacing/>
    </w:pPr>
    <w:rPr>
      <w:rFonts w:ascii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201/978042929775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aylorfrancis.com/chapters/edit/10.1201/9780429297786-76/balance-tradition-innovation-dichotomy-action-iuliana-borbe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ylorfrancis.com/chapters/oa-edit/10.1201/9780429299070-57/mind-emotion-cinematic-recreations-three-shakespeare-plays-luliana-borbel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aylorfrancis.com/chapters/oa-edit/10.1201/9781003260554-39/stories-alternate-realities-representation-time-film-iuliana-borbel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aylorfrancis.com/chapters/edit/10.1201/9780429399831-45/revolutions-film-postmodern-narrative-matter-illusion-memory-iuliana-borbe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 Zoltan </dc:creator>
  <cp:keywords/>
  <dc:description/>
  <cp:lastModifiedBy>Kovacs Zoltan </cp:lastModifiedBy>
  <cp:revision>2</cp:revision>
  <dcterms:created xsi:type="dcterms:W3CDTF">2024-11-28T19:08:00Z</dcterms:created>
  <dcterms:modified xsi:type="dcterms:W3CDTF">2024-11-28T19:08:00Z</dcterms:modified>
</cp:coreProperties>
</file>